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AA" w:rsidRDefault="00C34460">
      <w:r>
        <w:t>3 March 2020 4.5 K Cold Box Software Review</w:t>
      </w:r>
    </w:p>
    <w:p w:rsidR="00C34460" w:rsidRDefault="00C34460">
      <w:r>
        <w:t>Homework</w:t>
      </w:r>
    </w:p>
    <w:p w:rsidR="00C34460" w:rsidRDefault="00C34460"/>
    <w:p w:rsidR="00C34460" w:rsidRPr="00C34460" w:rsidRDefault="00C34460" w:rsidP="00C34460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>Example of one hazard in HAZOP, trace back to PFD, P&amp;ID, Controls Philosophy, Specifications, Code, Validation (check-out documentation of bench tests)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See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Ritendra’s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slides</w:t>
      </w:r>
    </w:p>
    <w:p w:rsidR="00C34460" w:rsidRPr="00C34460" w:rsidRDefault="00C34460" w:rsidP="00C3446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>Clarification on checkout process, need a “legend” for markups - (4.6.3)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Robert has </w:t>
      </w:r>
    </w:p>
    <w:p w:rsidR="00C34460" w:rsidRPr="00C34460" w:rsidRDefault="00C34460" w:rsidP="00C3446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>Is SLAC considered a stakeholder in charge question 2?</w:t>
      </w:r>
      <w:r w:rsidR="006B65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JP file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34460" w:rsidRPr="00C34460" w:rsidRDefault="00C34460" w:rsidP="00C3446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Information on R2A2s and assignments for plan forward, specifically on </w:t>
      </w:r>
      <w:proofErr w:type="spellStart"/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>Ritendra’s</w:t>
      </w:r>
      <w:proofErr w:type="spellEnd"/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Integration (Slide 14).</w:t>
      </w:r>
      <w:r w:rsidR="006B65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B650E">
        <w:rPr>
          <w:rFonts w:ascii="Times New Roman" w:eastAsia="Times New Roman" w:hAnsi="Times New Roman" w:cs="Times New Roman"/>
          <w:color w:val="000000"/>
          <w:sz w:val="20"/>
          <w:szCs w:val="20"/>
        </w:rPr>
        <w:t>Ritendra</w:t>
      </w:r>
      <w:proofErr w:type="spellEnd"/>
      <w:r w:rsidR="006B65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JP files</w:t>
      </w:r>
    </w:p>
    <w:p w:rsidR="00C34460" w:rsidRPr="00C34460" w:rsidRDefault="00C34460" w:rsidP="00C3446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60">
        <w:rPr>
          <w:rFonts w:ascii="Times New Roman" w:eastAsia="Times New Roman" w:hAnsi="Times New Roman" w:cs="Times New Roman"/>
          <w:color w:val="000000"/>
          <w:sz w:val="20"/>
          <w:szCs w:val="20"/>
        </w:rPr>
        <w:t>Provide key forecast milestones.</w:t>
      </w:r>
      <w:r w:rsidR="006B65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John H pdf</w:t>
      </w:r>
    </w:p>
    <w:p w:rsidR="00C34460" w:rsidRDefault="00C34460"/>
    <w:sectPr w:rsidR="00C3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D668D"/>
    <w:multiLevelType w:val="multilevel"/>
    <w:tmpl w:val="F42E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0"/>
    <w:rsid w:val="00347435"/>
    <w:rsid w:val="006B650E"/>
    <w:rsid w:val="007B22BB"/>
    <w:rsid w:val="00C34460"/>
    <w:rsid w:val="00D96C4F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100E"/>
  <w15:chartTrackingRefBased/>
  <w15:docId w15:val="{E1813CF6-E301-4B60-851B-A5F75F62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Preble</dc:creator>
  <cp:keywords/>
  <dc:description/>
  <cp:lastModifiedBy>Joseph Preble</cp:lastModifiedBy>
  <cp:revision>3</cp:revision>
  <dcterms:created xsi:type="dcterms:W3CDTF">2020-03-04T12:29:00Z</dcterms:created>
  <dcterms:modified xsi:type="dcterms:W3CDTF">2020-03-04T12:30:00Z</dcterms:modified>
</cp:coreProperties>
</file>