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C3942CA" wp14:editId="1BC43852">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24" w:rsidRDefault="00B17424" w:rsidP="00DB2D12">
      <w:pPr>
        <w:pStyle w:val="PlanTitle"/>
      </w:pPr>
    </w:p>
    <w:p w:rsidR="008E557F" w:rsidRDefault="008E557F" w:rsidP="00DB2D12">
      <w:pPr>
        <w:pStyle w:val="PlanTitle"/>
      </w:pPr>
    </w:p>
    <w:p w:rsidR="008E557F" w:rsidRDefault="008E557F" w:rsidP="00DB2D12">
      <w:pPr>
        <w:pStyle w:val="PlanTitle"/>
      </w:pPr>
    </w:p>
    <w:p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0087040F">
        <w:t>Letter of Intent</w:t>
      </w:r>
      <w:r w:rsidR="008A536E">
        <w:br/>
      </w:r>
      <w:r w:rsidR="008F2ADC" w:rsidRPr="00DB2D12">
        <w:t>Title</w:t>
      </w:r>
      <w:r w:rsidR="008A536E">
        <w:t>:</w:t>
      </w:r>
      <w:r w:rsidR="003B5378">
        <w:t xml:space="preserve">  </w:t>
      </w:r>
      <w:r w:rsidR="008A536E">
        <w:t>__________________________________</w:t>
      </w:r>
    </w:p>
    <w:p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rsidTr="00A91F7D">
        <w:tc>
          <w:tcPr>
            <w:tcW w:w="2898" w:type="dxa"/>
            <w:shd w:val="clear" w:color="auto" w:fill="auto"/>
          </w:tcPr>
          <w:p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rsidR="008F2ADC" w:rsidRPr="00A91F7D" w:rsidRDefault="008F2ADC" w:rsidP="00CD058D">
            <w:pPr>
              <w:ind w:firstLine="0"/>
              <w:rPr>
                <w:rFonts w:ascii="Calibri" w:hAnsi="Calibri" w:cs="Calibri"/>
                <w:caps/>
              </w:rPr>
            </w:pPr>
          </w:p>
          <w:p w:rsidR="008F2ADC" w:rsidRPr="00A91F7D" w:rsidRDefault="008F2ADC" w:rsidP="00CD058D">
            <w:pPr>
              <w:ind w:firstLine="0"/>
              <w:rPr>
                <w:rFonts w:ascii="Calibri" w:hAnsi="Calibri" w:cs="Calibri"/>
                <w:caps/>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rsidR="008F2ADC" w:rsidRPr="00A91F7D" w:rsidRDefault="008F2ADC" w:rsidP="00CD058D">
            <w:pPr>
              <w:ind w:firstLine="0"/>
              <w:rPr>
                <w:rFonts w:ascii="Calibri" w:hAnsi="Calibri" w:cs="Calibri"/>
              </w:rPr>
            </w:pPr>
          </w:p>
          <w:p w:rsidR="0030357B" w:rsidRPr="00A91F7D" w:rsidRDefault="0030357B"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rPr>
          <w:trHeight w:val="1146"/>
        </w:trPr>
        <w:tc>
          <w:tcPr>
            <w:tcW w:w="2898" w:type="dxa"/>
            <w:shd w:val="clear" w:color="auto" w:fill="auto"/>
          </w:tcPr>
          <w:p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rsidR="008F2ADC" w:rsidRPr="00A91F7D" w:rsidRDefault="008F2ADC" w:rsidP="00CD058D">
            <w:pPr>
              <w:ind w:left="187" w:firstLine="0"/>
              <w:rPr>
                <w:rFonts w:ascii="Calibri" w:hAnsi="Calibri" w:cs="Calibri"/>
              </w:rPr>
            </w:pPr>
          </w:p>
        </w:tc>
        <w:tc>
          <w:tcPr>
            <w:tcW w:w="6918" w:type="dxa"/>
            <w:shd w:val="clear" w:color="auto" w:fill="auto"/>
          </w:tcPr>
          <w:p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Pr="00566843">
              <w:rPr>
                <w:rFonts w:ascii="Calibri" w:hAnsi="Calibri" w:cs="Calibri"/>
              </w:rPr>
              <w:t>mm/yyyy</w:t>
            </w:r>
          </w:p>
          <w:p w:rsidR="002B5F70" w:rsidRPr="00A91F7D" w:rsidRDefault="002B5F70" w:rsidP="00CD058D">
            <w:pPr>
              <w:ind w:firstLine="0"/>
              <w:rPr>
                <w:rFonts w:ascii="Calibri" w:hAnsi="Calibri" w:cs="Calibri"/>
                <w:b/>
              </w:rPr>
            </w:pPr>
          </w:p>
          <w:p w:rsidR="0030357B" w:rsidRPr="00566843" w:rsidRDefault="002B5F70" w:rsidP="00CD058D">
            <w:pPr>
              <w:ind w:firstLine="0"/>
              <w:rPr>
                <w:rFonts w:ascii="Calibri" w:hAnsi="Calibri" w:cs="Calibri"/>
              </w:rPr>
            </w:pPr>
            <w:r w:rsidRPr="00A91F7D">
              <w:rPr>
                <w:rFonts w:ascii="Calibri" w:hAnsi="Calibri" w:cs="Calibri"/>
                <w:b/>
              </w:rPr>
              <w:t xml:space="preserve">Through: </w:t>
            </w:r>
            <w:r w:rsidRPr="00566843">
              <w:rPr>
                <w:rFonts w:ascii="Calibri" w:hAnsi="Calibri" w:cs="Calibri"/>
              </w:rPr>
              <w:t>mm/yyyy</w:t>
            </w:r>
          </w:p>
          <w:p w:rsidR="0030357B" w:rsidRDefault="0030357B" w:rsidP="00CD058D">
            <w:pPr>
              <w:ind w:firstLine="0"/>
              <w:rPr>
                <w:rFonts w:ascii="Calibri" w:hAnsi="Calibri" w:cs="Calibri"/>
              </w:rPr>
            </w:pPr>
          </w:p>
          <w:p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rsidTr="00A91F7D">
        <w:tc>
          <w:tcPr>
            <w:tcW w:w="2898" w:type="dxa"/>
            <w:shd w:val="clear" w:color="auto" w:fill="auto"/>
          </w:tcPr>
          <w:p w:rsidR="00A91F7D" w:rsidRPr="00A91F7D" w:rsidRDefault="00FA55C7" w:rsidP="004B5962">
            <w:pPr>
              <w:ind w:left="187" w:firstLine="0"/>
              <w:jc w:val="left"/>
              <w:rPr>
                <w:rFonts w:ascii="Calibri" w:hAnsi="Calibri" w:cs="Calibri"/>
                <w:b/>
              </w:rPr>
            </w:pPr>
            <w:r>
              <w:rPr>
                <w:rFonts w:ascii="Calibri" w:hAnsi="Calibri" w:cs="Calibri"/>
                <w:b/>
              </w:rPr>
              <w:t xml:space="preserve">Division </w:t>
            </w:r>
            <w:r w:rsidR="004B5962">
              <w:rPr>
                <w:rFonts w:ascii="Calibri" w:hAnsi="Calibri" w:cs="Calibri"/>
                <w:b/>
              </w:rPr>
              <w:t>B</w:t>
            </w:r>
            <w:r w:rsidR="004B5962" w:rsidRPr="004B5962">
              <w:rPr>
                <w:rFonts w:ascii="Calibri" w:hAnsi="Calibri" w:cs="Calibri"/>
                <w:b/>
              </w:rPr>
              <w:t xml:space="preserve">udget </w:t>
            </w:r>
            <w:r w:rsidR="004B5962">
              <w:rPr>
                <w:rFonts w:ascii="Calibri" w:hAnsi="Calibri" w:cs="Calibri"/>
                <w:b/>
              </w:rPr>
              <w:t>A</w:t>
            </w:r>
            <w:bookmarkStart w:id="2" w:name="_GoBack"/>
            <w:bookmarkEnd w:id="2"/>
            <w:r w:rsidR="004B5962" w:rsidRPr="004B5962">
              <w:rPr>
                <w:rFonts w:ascii="Calibri" w:hAnsi="Calibri" w:cs="Calibri"/>
                <w:b/>
              </w:rPr>
              <w:t>nalyst</w:t>
            </w:r>
            <w:r w:rsidR="00A91F7D" w:rsidRPr="00A91F7D">
              <w:rPr>
                <w:rFonts w:ascii="Calibri" w:hAnsi="Calibri" w:cs="Calibri"/>
                <w:b/>
              </w:rPr>
              <w:t>:</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bl>
    <w:p w:rsidR="00A91F7D" w:rsidRDefault="00A91F7D" w:rsidP="00DB2D12">
      <w:pPr>
        <w:pStyle w:val="PlanTitle"/>
      </w:pPr>
    </w:p>
    <w:p w:rsidR="004C5804" w:rsidRDefault="004C5804" w:rsidP="004C5804">
      <w:pPr>
        <w:pStyle w:val="PlanTitleSLAC"/>
      </w:pPr>
    </w:p>
    <w:p w:rsidR="004C5804" w:rsidRDefault="004C5804" w:rsidP="00CF0D88">
      <w:pPr>
        <w:pStyle w:val="PlanText"/>
      </w:pPr>
    </w:p>
    <w:p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rsidR="00CF0D88" w:rsidRPr="0033397D" w:rsidRDefault="00CF0D88" w:rsidP="00CF0D88">
      <w:pPr>
        <w:pStyle w:val="PlanText"/>
      </w:pPr>
    </w:p>
    <w:p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rsidR="00C905AD" w:rsidRDefault="00C905AD" w:rsidP="009F1213">
      <w:pPr>
        <w:pStyle w:val="ReportHeading"/>
      </w:pPr>
      <w:bookmarkStart w:id="3" w:name="_Toc222903091"/>
      <w:bookmarkEnd w:id="0"/>
      <w:r>
        <w:lastRenderedPageBreak/>
        <w:t>Abstract</w:t>
      </w:r>
    </w:p>
    <w:p w:rsidR="00C905AD" w:rsidRDefault="00C905AD" w:rsidP="00C905AD">
      <w:pPr>
        <w:pStyle w:val="ReportText"/>
      </w:pPr>
      <w:r w:rsidRPr="00C905AD">
        <w:rPr>
          <w:i/>
        </w:rPr>
        <w:t xml:space="preserve">Insert your </w:t>
      </w:r>
      <w:r w:rsidR="00AD2F13">
        <w:rPr>
          <w:i/>
        </w:rPr>
        <w:t>abstract</w:t>
      </w:r>
      <w:r>
        <w:rPr>
          <w:i/>
        </w:rPr>
        <w:t xml:space="preserve"> here.</w:t>
      </w:r>
      <w:r w:rsidRPr="00C905AD">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p>
    <w:p w:rsidR="00FB6D9D" w:rsidRPr="009F1213" w:rsidRDefault="00147181" w:rsidP="0072637D">
      <w:pPr>
        <w:pStyle w:val="Heading1"/>
      </w:pPr>
      <w:r w:rsidRPr="009F1213">
        <w:t>Summary of Proposal</w:t>
      </w:r>
    </w:p>
    <w:p w:rsidR="008F5873" w:rsidRPr="008F78D2" w:rsidRDefault="008F78D2" w:rsidP="0072637D">
      <w:pPr>
        <w:pStyle w:val="Heading2"/>
      </w:pPr>
      <w:r w:rsidRPr="008F78D2">
        <w:t>Description of Project</w:t>
      </w:r>
      <w:bookmarkEnd w:id="3"/>
    </w:p>
    <w:p w:rsidR="00C905AD" w:rsidRPr="00C905AD" w:rsidRDefault="00C905AD" w:rsidP="00C905AD">
      <w:pPr>
        <w:pStyle w:val="ReportText"/>
        <w:rPr>
          <w:i/>
        </w:rPr>
      </w:pP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p>
    <w:p w:rsidR="00736470" w:rsidRDefault="008F78D2" w:rsidP="0072637D">
      <w:pPr>
        <w:pStyle w:val="Heading2"/>
      </w:pPr>
      <w:bookmarkStart w:id="4" w:name="_Toc222903092"/>
      <w:r>
        <w:t>Expected Results</w:t>
      </w:r>
      <w:bookmarkEnd w:id="4"/>
    </w:p>
    <w:bookmarkEnd w:id="1"/>
    <w:p w:rsidR="0072637D" w:rsidRDefault="0072637D" w:rsidP="0072637D">
      <w:pPr>
        <w:pStyle w:val="ReportText"/>
        <w:rPr>
          <w:i/>
        </w:rPr>
      </w:pP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p>
    <w:p w:rsidR="008F78D2" w:rsidRPr="0072637D" w:rsidRDefault="008F78D2" w:rsidP="0072637D">
      <w:pPr>
        <w:pStyle w:val="Heading1"/>
      </w:pPr>
      <w:bookmarkStart w:id="5" w:name="_Toc222903093"/>
      <w:r w:rsidRPr="0072637D">
        <w:t>Proposal</w:t>
      </w:r>
      <w:r w:rsidR="008441C0" w:rsidRPr="0072637D">
        <w:t xml:space="preserve"> Narrative</w:t>
      </w:r>
    </w:p>
    <w:p w:rsidR="005A2C6B" w:rsidRDefault="005A2C6B" w:rsidP="0087040F">
      <w:pPr>
        <w:pStyle w:val="ReportText"/>
        <w:rPr>
          <w:i/>
        </w:rPr>
      </w:pPr>
      <w:r>
        <w:rPr>
          <w:i/>
        </w:rPr>
        <w:t>Insert here up to one additional page about the proposed work (if desired).</w:t>
      </w:r>
      <w:r>
        <w:rPr>
          <w:i/>
        </w:rPr>
        <w:br/>
        <w:t>Insert here up to one additional page about the proposed work (if desired).</w:t>
      </w:r>
      <w:r>
        <w:rPr>
          <w:i/>
        </w:rPr>
        <w:br/>
        <w:t>Insert here up to one additional page about the proposed work (if desired).</w:t>
      </w:r>
    </w:p>
    <w:p w:rsidR="00A91B13" w:rsidRDefault="0087040F" w:rsidP="0087040F">
      <w:pPr>
        <w:pStyle w:val="ReportText"/>
        <w:rPr>
          <w:i/>
        </w:rPr>
      </w:pPr>
      <w:r>
        <w:rPr>
          <w:i/>
        </w:rPr>
        <w:t xml:space="preserve">Do include </w:t>
      </w:r>
      <w:r w:rsidR="005A2C6B">
        <w:rPr>
          <w:i/>
        </w:rPr>
        <w:t xml:space="preserve">(as a minimum) </w:t>
      </w:r>
      <w:r>
        <w:rPr>
          <w:i/>
        </w:rPr>
        <w:t>the identification of the specific location where the work will be carried out</w:t>
      </w:r>
      <w:r w:rsidR="005A2C6B">
        <w:rPr>
          <w:i/>
        </w:rPr>
        <w:t xml:space="preserve"> and the staff who will be involved</w:t>
      </w:r>
      <w:r>
        <w:rPr>
          <w:i/>
        </w:rPr>
        <w:t xml:space="preserve">.  </w:t>
      </w:r>
    </w:p>
    <w:p w:rsidR="00A91B13" w:rsidRDefault="00A91B13">
      <w:pPr>
        <w:ind w:firstLine="0"/>
        <w:jc w:val="left"/>
        <w:rPr>
          <w:i/>
          <w:szCs w:val="20"/>
        </w:rPr>
      </w:pPr>
      <w:r>
        <w:rPr>
          <w:i/>
        </w:rPr>
        <w:br w:type="page"/>
      </w:r>
    </w:p>
    <w:p w:rsidR="0087040F" w:rsidRDefault="0087040F" w:rsidP="0087040F">
      <w:pPr>
        <w:pStyle w:val="ReportText"/>
        <w:rPr>
          <w:i/>
        </w:rPr>
      </w:pPr>
    </w:p>
    <w:p w:rsidR="00F1226D" w:rsidRDefault="0087040F" w:rsidP="0072637D">
      <w:pPr>
        <w:pStyle w:val="Heading1"/>
      </w:pPr>
      <w:bookmarkStart w:id="6" w:name="OLE_LINK1"/>
      <w:bookmarkStart w:id="7" w:name="OLE_LINK2"/>
      <w:r>
        <w:t xml:space="preserve">Summary </w:t>
      </w:r>
      <w:r w:rsidR="00F1226D">
        <w:t>Budget</w:t>
      </w:r>
    </w:p>
    <w:p w:rsidR="009663B6" w:rsidRPr="009663B6" w:rsidRDefault="009663B6" w:rsidP="009663B6">
      <w:pPr>
        <w:pStyle w:val="ReportText"/>
      </w:pPr>
      <w:r>
        <w:t>All budget numbers include estimated burden and overheads.</w:t>
      </w:r>
    </w:p>
    <w:tbl>
      <w:tblPr>
        <w:tblStyle w:val="TableElegant"/>
        <w:tblW w:w="0" w:type="auto"/>
        <w:tblInd w:w="774" w:type="dxa"/>
        <w:tblLook w:val="04A0" w:firstRow="1" w:lastRow="0" w:firstColumn="1" w:lastColumn="0" w:noHBand="0" w:noVBand="1"/>
      </w:tblPr>
      <w:tblGrid>
        <w:gridCol w:w="2199"/>
        <w:gridCol w:w="2097"/>
        <w:gridCol w:w="2253"/>
        <w:gridCol w:w="2253"/>
      </w:tblGrid>
      <w:tr w:rsidR="009663B6" w:rsidTr="009663B6">
        <w:trPr>
          <w:cnfStyle w:val="100000000000" w:firstRow="1" w:lastRow="0" w:firstColumn="0" w:lastColumn="0" w:oddVBand="0" w:evenVBand="0" w:oddHBand="0" w:evenHBand="0" w:firstRowFirstColumn="0" w:firstRowLastColumn="0" w:lastRowFirstColumn="0" w:lastRowLastColumn="0"/>
        </w:trPr>
        <w:tc>
          <w:tcPr>
            <w:tcW w:w="2394" w:type="dxa"/>
          </w:tcPr>
          <w:p w:rsidR="009663B6" w:rsidRDefault="009663B6" w:rsidP="00477E6D">
            <w:pPr>
              <w:pStyle w:val="ReportText"/>
              <w:ind w:left="0"/>
              <w:rPr>
                <w:i/>
              </w:rPr>
            </w:pPr>
            <w:r>
              <w:rPr>
                <w:i/>
              </w:rPr>
              <w:t>Funds Use</w:t>
            </w:r>
          </w:p>
        </w:tc>
        <w:tc>
          <w:tcPr>
            <w:tcW w:w="2394" w:type="dxa"/>
          </w:tcPr>
          <w:p w:rsidR="009663B6" w:rsidRDefault="009663B6" w:rsidP="00477E6D">
            <w:pPr>
              <w:pStyle w:val="ReportText"/>
              <w:ind w:left="0"/>
              <w:rPr>
                <w:i/>
              </w:rPr>
            </w:pPr>
            <w:r>
              <w:rPr>
                <w:i/>
              </w:rPr>
              <w:t>Year 1</w:t>
            </w:r>
          </w:p>
        </w:tc>
        <w:tc>
          <w:tcPr>
            <w:tcW w:w="2394" w:type="dxa"/>
          </w:tcPr>
          <w:p w:rsidR="009663B6" w:rsidRDefault="009663B6" w:rsidP="009663B6">
            <w:pPr>
              <w:pStyle w:val="ReportText"/>
              <w:ind w:left="0"/>
              <w:jc w:val="center"/>
              <w:rPr>
                <w:i/>
              </w:rPr>
            </w:pPr>
            <w:r>
              <w:rPr>
                <w:i/>
              </w:rPr>
              <w:t>Year 2</w:t>
            </w:r>
            <w:r>
              <w:rPr>
                <w:i/>
              </w:rPr>
              <w:br/>
              <w:t>(if requested)</w:t>
            </w:r>
          </w:p>
        </w:tc>
        <w:tc>
          <w:tcPr>
            <w:tcW w:w="2394" w:type="dxa"/>
          </w:tcPr>
          <w:p w:rsidR="009663B6" w:rsidRDefault="009663B6" w:rsidP="009663B6">
            <w:pPr>
              <w:pStyle w:val="ReportText"/>
              <w:ind w:left="0"/>
              <w:rPr>
                <w:i/>
              </w:rPr>
            </w:pPr>
            <w:r>
              <w:rPr>
                <w:i/>
              </w:rPr>
              <w:t>Year 3</w:t>
            </w:r>
            <w:r>
              <w:rPr>
                <w:i/>
              </w:rPr>
              <w:br/>
              <w:t>(If Requested)</w:t>
            </w:r>
          </w:p>
        </w:tc>
      </w:tr>
      <w:tr w:rsidR="009663B6" w:rsidTr="009663B6">
        <w:tc>
          <w:tcPr>
            <w:tcW w:w="2394" w:type="dxa"/>
          </w:tcPr>
          <w:p w:rsidR="009663B6" w:rsidRDefault="009663B6" w:rsidP="00293700">
            <w:pPr>
              <w:pStyle w:val="ReportText"/>
              <w:ind w:left="0"/>
              <w:rPr>
                <w:i/>
              </w:rPr>
            </w:pPr>
            <w:r>
              <w:rPr>
                <w:i/>
              </w:rPr>
              <w:t>Staff</w:t>
            </w:r>
            <w:r w:rsidR="00293700">
              <w:rPr>
                <w:i/>
              </w:rPr>
              <w:t xml:space="preserve"> (FTE/$k)</w:t>
            </w:r>
          </w:p>
        </w:tc>
        <w:tc>
          <w:tcPr>
            <w:tcW w:w="2394" w:type="dxa"/>
          </w:tcPr>
          <w:p w:rsidR="009663B6" w:rsidRDefault="00A91B13" w:rsidP="00A91B13">
            <w:pPr>
              <w:pStyle w:val="ReportText"/>
              <w:ind w:left="0"/>
              <w:jc w:val="center"/>
              <w:rPr>
                <w:i/>
              </w:rPr>
            </w:pPr>
            <w:r>
              <w:rPr>
                <w:i/>
              </w:rPr>
              <w:t>___/___</w:t>
            </w:r>
          </w:p>
        </w:tc>
        <w:tc>
          <w:tcPr>
            <w:tcW w:w="2394" w:type="dxa"/>
          </w:tcPr>
          <w:p w:rsidR="009663B6" w:rsidRPr="00A91B13" w:rsidRDefault="00A91B13" w:rsidP="00A91B13">
            <w:pPr>
              <w:pStyle w:val="ReportText"/>
              <w:ind w:left="0"/>
              <w:jc w:val="center"/>
              <w:rPr>
                <w:b/>
                <w:i/>
              </w:rPr>
            </w:pPr>
            <w:r>
              <w:rPr>
                <w:i/>
              </w:rPr>
              <w:t>___/___</w:t>
            </w:r>
          </w:p>
        </w:tc>
        <w:tc>
          <w:tcPr>
            <w:tcW w:w="2394" w:type="dxa"/>
          </w:tcPr>
          <w:p w:rsidR="009663B6" w:rsidRDefault="00A91B13" w:rsidP="00A91B13">
            <w:pPr>
              <w:pStyle w:val="ReportText"/>
              <w:ind w:left="0"/>
              <w:jc w:val="center"/>
              <w:rPr>
                <w:i/>
              </w:rPr>
            </w:pPr>
            <w:r>
              <w:rPr>
                <w:i/>
              </w:rPr>
              <w:t>___/___/</w:t>
            </w:r>
          </w:p>
        </w:tc>
      </w:tr>
      <w:tr w:rsidR="009663B6" w:rsidTr="009663B6">
        <w:tc>
          <w:tcPr>
            <w:tcW w:w="2394" w:type="dxa"/>
          </w:tcPr>
          <w:p w:rsidR="009663B6" w:rsidRDefault="009663B6" w:rsidP="00477E6D">
            <w:pPr>
              <w:pStyle w:val="ReportText"/>
              <w:ind w:left="0"/>
              <w:rPr>
                <w:i/>
              </w:rPr>
            </w:pPr>
            <w:r>
              <w:rPr>
                <w:i/>
              </w:rPr>
              <w:t>M&amp;S</w:t>
            </w:r>
            <w:r w:rsidR="00293700">
              <w:rPr>
                <w:i/>
              </w:rPr>
              <w:t xml:space="preserve"> ($k)</w:t>
            </w: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r>
      <w:tr w:rsidR="009663B6" w:rsidTr="009663B6">
        <w:tc>
          <w:tcPr>
            <w:tcW w:w="2394" w:type="dxa"/>
          </w:tcPr>
          <w:p w:rsidR="009663B6" w:rsidRDefault="009663B6" w:rsidP="00477E6D">
            <w:pPr>
              <w:pStyle w:val="ReportText"/>
              <w:ind w:left="0"/>
              <w:rPr>
                <w:i/>
              </w:rPr>
            </w:pPr>
            <w:r>
              <w:rPr>
                <w:i/>
              </w:rPr>
              <w:t>Equipment</w:t>
            </w:r>
            <w:r w:rsidR="00293700">
              <w:rPr>
                <w:i/>
              </w:rPr>
              <w:t xml:space="preserve"> ($k)</w:t>
            </w: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r>
      <w:tr w:rsidR="009663B6" w:rsidTr="009663B6">
        <w:tc>
          <w:tcPr>
            <w:tcW w:w="2394" w:type="dxa"/>
          </w:tcPr>
          <w:p w:rsidR="009663B6" w:rsidRDefault="000B57BC" w:rsidP="000B57BC">
            <w:pPr>
              <w:pStyle w:val="ReportText"/>
              <w:ind w:left="0"/>
              <w:rPr>
                <w:i/>
              </w:rPr>
            </w:pPr>
            <w:r>
              <w:rPr>
                <w:i/>
              </w:rPr>
              <w:t>Travel</w:t>
            </w:r>
            <w:r w:rsidR="00A91B13">
              <w:rPr>
                <w:i/>
              </w:rPr>
              <w:t xml:space="preserve"> ($k)</w:t>
            </w: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r>
      <w:tr w:rsidR="009663B6" w:rsidTr="009663B6">
        <w:tc>
          <w:tcPr>
            <w:tcW w:w="2394" w:type="dxa"/>
          </w:tcPr>
          <w:p w:rsidR="009663B6" w:rsidRDefault="000B57BC" w:rsidP="00A91B13">
            <w:pPr>
              <w:pStyle w:val="ReportText"/>
              <w:ind w:left="0"/>
              <w:jc w:val="left"/>
              <w:rPr>
                <w:i/>
              </w:rPr>
            </w:pPr>
            <w:r>
              <w:rPr>
                <w:i/>
              </w:rPr>
              <w:t>Services and Subcontracts</w:t>
            </w: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r>
      <w:tr w:rsidR="009663B6" w:rsidTr="009663B6">
        <w:tc>
          <w:tcPr>
            <w:tcW w:w="2394" w:type="dxa"/>
          </w:tcPr>
          <w:p w:rsidR="009663B6" w:rsidRDefault="00A91B13" w:rsidP="00477E6D">
            <w:pPr>
              <w:pStyle w:val="ReportText"/>
              <w:ind w:left="0"/>
              <w:rPr>
                <w:i/>
              </w:rPr>
            </w:pPr>
            <w:r>
              <w:rPr>
                <w:i/>
              </w:rPr>
              <w:t>Other (specify)</w:t>
            </w: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c>
          <w:tcPr>
            <w:tcW w:w="2394" w:type="dxa"/>
          </w:tcPr>
          <w:p w:rsidR="009663B6" w:rsidRDefault="009663B6" w:rsidP="00477E6D">
            <w:pPr>
              <w:pStyle w:val="ReportText"/>
              <w:ind w:left="0"/>
              <w:rPr>
                <w:i/>
              </w:rPr>
            </w:pPr>
          </w:p>
        </w:tc>
      </w:tr>
    </w:tbl>
    <w:p w:rsidR="00AD2F13" w:rsidRDefault="0087040F" w:rsidP="00477E6D">
      <w:pPr>
        <w:pStyle w:val="ReportText"/>
        <w:rPr>
          <w:i/>
        </w:rPr>
      </w:pPr>
      <w:r>
        <w:rPr>
          <w:i/>
        </w:rPr>
        <w:t>Complete the table here (a very high level budget) and add a brief explanation if the relevant interpretation of the numbers isn’t obvious.</w:t>
      </w:r>
    </w:p>
    <w:bookmarkEnd w:id="5"/>
    <w:bookmarkEnd w:id="6"/>
    <w:bookmarkEnd w:id="7"/>
    <w:p w:rsidR="000B57BC" w:rsidRDefault="000B57BC">
      <w:pPr>
        <w:ind w:firstLine="0"/>
        <w:jc w:val="left"/>
        <w:rPr>
          <w:rFonts w:ascii="Calibri" w:hAnsi="Calibri"/>
          <w:b/>
          <w:sz w:val="32"/>
          <w:lang w:val="en-AU"/>
        </w:rPr>
      </w:pPr>
      <w:r>
        <w:rPr>
          <w:rFonts w:ascii="Calibri" w:hAnsi="Calibri"/>
          <w:b/>
          <w:sz w:val="32"/>
          <w:lang w:val="en-AU"/>
        </w:rPr>
        <w:br w:type="page"/>
      </w:r>
    </w:p>
    <w:p w:rsidR="000B57BC" w:rsidRDefault="000B57BC" w:rsidP="000B57BC">
      <w:pPr>
        <w:pStyle w:val="ReportHeading"/>
      </w:pPr>
      <w:r>
        <w:lastRenderedPageBreak/>
        <w:t>References</w:t>
      </w:r>
    </w:p>
    <w:p w:rsidR="000B57BC" w:rsidRDefault="000B57BC" w:rsidP="000B57BC">
      <w:pPr>
        <w:pStyle w:val="ReportText"/>
      </w:pPr>
      <w:r>
        <w:t xml:space="preserve">Include here, as appropriate, citations to pertinent publications. </w:t>
      </w:r>
    </w:p>
    <w:p w:rsidR="000B57BC" w:rsidRDefault="000B57BC">
      <w:pPr>
        <w:ind w:firstLine="0"/>
        <w:jc w:val="left"/>
        <w:rPr>
          <w:rFonts w:ascii="Calibri" w:hAnsi="Calibri"/>
          <w:b/>
          <w:sz w:val="32"/>
          <w:lang w:val="en-AU"/>
        </w:rPr>
      </w:pPr>
      <w:r>
        <w:br w:type="page"/>
      </w:r>
    </w:p>
    <w:p w:rsidR="000B57BC" w:rsidRDefault="000B57BC" w:rsidP="000B57BC">
      <w:pPr>
        <w:pStyle w:val="ReportHeading"/>
      </w:pPr>
      <w:r>
        <w:lastRenderedPageBreak/>
        <w:t>Attachments</w:t>
      </w:r>
    </w:p>
    <w:p w:rsidR="000B57BC" w:rsidRDefault="000B57BC" w:rsidP="000B57BC">
      <w:pPr>
        <w:pStyle w:val="ReportText"/>
      </w:pPr>
      <w:r>
        <w:t>Additional information may be provided in the form of (optional) attachments.</w:t>
      </w:r>
    </w:p>
    <w:p w:rsidR="00644F07" w:rsidRDefault="00644F07">
      <w:pPr>
        <w:ind w:firstLine="0"/>
        <w:jc w:val="left"/>
        <w:rPr>
          <w:rFonts w:ascii="Calibri" w:hAnsi="Calibri"/>
          <w:b/>
          <w:sz w:val="32"/>
          <w:lang w:val="en-AU"/>
        </w:rPr>
      </w:pPr>
    </w:p>
    <w:sectPr w:rsidR="00644F07" w:rsidSect="00123D8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44" w:rsidRDefault="00401044">
      <w:r>
        <w:separator/>
      </w:r>
    </w:p>
    <w:p w:rsidR="00401044" w:rsidRDefault="00401044"/>
    <w:p w:rsidR="00401044" w:rsidRDefault="00401044"/>
  </w:endnote>
  <w:endnote w:type="continuationSeparator" w:id="0">
    <w:p w:rsidR="00401044" w:rsidRDefault="00401044">
      <w:r>
        <w:continuationSeparator/>
      </w:r>
    </w:p>
    <w:p w:rsidR="00401044" w:rsidRDefault="00401044"/>
    <w:p w:rsidR="00401044" w:rsidRDefault="00401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3B6606" w:rsidRDefault="004C580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4B5962">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4B5962">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 xml:space="preserve">LDRD </w:t>
    </w:r>
    <w:r w:rsidR="005A2C6B">
      <w:rPr>
        <w:rFonts w:ascii="Helvetica" w:hAnsi="Helvetica"/>
        <w:sz w:val="18"/>
        <w:szCs w:val="18"/>
      </w:rPr>
      <w:t>Letter of Intent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4B5962">
      <w:rPr>
        <w:rStyle w:val="PageNumber"/>
        <w:rFonts w:cs="Arial"/>
        <w:noProof/>
        <w:szCs w:val="18"/>
      </w:rPr>
      <w:t>6</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4B5962">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 xml:space="preserve">LDRD </w:t>
    </w:r>
    <w:r w:rsidR="005A2C6B">
      <w:rPr>
        <w:rFonts w:ascii="Helvetica" w:hAnsi="Helvetica"/>
        <w:sz w:val="18"/>
        <w:szCs w:val="18"/>
      </w:rPr>
      <w:t>Letter of Intent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4B5962">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4B5962">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 xml:space="preserve">LDRD </w:t>
    </w:r>
    <w:r w:rsidR="005A2C6B">
      <w:rPr>
        <w:rFonts w:ascii="Helvetica" w:hAnsi="Helvetica"/>
        <w:sz w:val="18"/>
        <w:szCs w:val="18"/>
      </w:rPr>
      <w:t>Letter of Intent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44" w:rsidRDefault="00401044">
      <w:r>
        <w:separator/>
      </w:r>
    </w:p>
    <w:p w:rsidR="00401044" w:rsidRDefault="00401044"/>
    <w:p w:rsidR="00401044" w:rsidRDefault="00401044"/>
  </w:footnote>
  <w:footnote w:type="continuationSeparator" w:id="0">
    <w:p w:rsidR="00401044" w:rsidRDefault="00401044">
      <w:r>
        <w:continuationSeparator/>
      </w:r>
    </w:p>
    <w:p w:rsidR="00401044" w:rsidRDefault="00401044"/>
    <w:p w:rsidR="00401044" w:rsidRDefault="004010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8">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8"/>
  </w:num>
  <w:num w:numId="2">
    <w:abstractNumId w:val="26"/>
  </w:num>
  <w:num w:numId="3">
    <w:abstractNumId w:val="16"/>
  </w:num>
  <w:num w:numId="4">
    <w:abstractNumId w:val="20"/>
  </w:num>
  <w:num w:numId="5">
    <w:abstractNumId w:val="28"/>
  </w:num>
  <w:num w:numId="6">
    <w:abstractNumId w:val="10"/>
  </w:num>
  <w:num w:numId="7">
    <w:abstractNumId w:val="14"/>
  </w:num>
  <w:num w:numId="8">
    <w:abstractNumId w:val="25"/>
  </w:num>
  <w:num w:numId="9">
    <w:abstractNumId w:val="13"/>
  </w:num>
  <w:num w:numId="10">
    <w:abstractNumId w:val="11"/>
  </w:num>
  <w:num w:numId="11">
    <w:abstractNumId w:val="3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num>
  <w:num w:numId="23">
    <w:abstractNumId w:val="27"/>
  </w:num>
  <w:num w:numId="24">
    <w:abstractNumId w:val="30"/>
  </w:num>
  <w:num w:numId="25">
    <w:abstractNumId w:val="12"/>
  </w:num>
  <w:num w:numId="26">
    <w:abstractNumId w:val="23"/>
  </w:num>
  <w:num w:numId="27">
    <w:abstractNumId w:val="19"/>
  </w:num>
  <w:num w:numId="28">
    <w:abstractNumId w:val="9"/>
  </w:num>
  <w:num w:numId="29">
    <w:abstractNumId w:val="17"/>
  </w:num>
  <w:num w:numId="30">
    <w:abstractNumId w:val="24"/>
  </w:num>
  <w:num w:numId="31">
    <w:abstractNumId w:val="15"/>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54AC"/>
    <w:rsid w:val="000B57B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125F"/>
    <w:rsid w:val="00113C2B"/>
    <w:rsid w:val="00113F5D"/>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3700"/>
    <w:rsid w:val="00294979"/>
    <w:rsid w:val="0029523D"/>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248F"/>
    <w:rsid w:val="002C2F60"/>
    <w:rsid w:val="002C3F18"/>
    <w:rsid w:val="002C4FC9"/>
    <w:rsid w:val="002C6316"/>
    <w:rsid w:val="002C7D30"/>
    <w:rsid w:val="002D2206"/>
    <w:rsid w:val="002D28AA"/>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46709"/>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044"/>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962"/>
    <w:rsid w:val="004B5BFA"/>
    <w:rsid w:val="004B5E49"/>
    <w:rsid w:val="004C0A3A"/>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2567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A2C6B"/>
    <w:rsid w:val="005B25E1"/>
    <w:rsid w:val="005B4FBA"/>
    <w:rsid w:val="005B6CD2"/>
    <w:rsid w:val="005B7863"/>
    <w:rsid w:val="005B79E2"/>
    <w:rsid w:val="005C1AF1"/>
    <w:rsid w:val="005C32E3"/>
    <w:rsid w:val="005C689A"/>
    <w:rsid w:val="005D3B81"/>
    <w:rsid w:val="005D5A88"/>
    <w:rsid w:val="005D5F7E"/>
    <w:rsid w:val="005D67B3"/>
    <w:rsid w:val="005E65C5"/>
    <w:rsid w:val="005E74D7"/>
    <w:rsid w:val="005F7A55"/>
    <w:rsid w:val="00600B5B"/>
    <w:rsid w:val="00604C3B"/>
    <w:rsid w:val="00605D3E"/>
    <w:rsid w:val="006060B4"/>
    <w:rsid w:val="006074C8"/>
    <w:rsid w:val="006078E9"/>
    <w:rsid w:val="0061555F"/>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4034"/>
    <w:rsid w:val="008547EC"/>
    <w:rsid w:val="00854A27"/>
    <w:rsid w:val="0086106A"/>
    <w:rsid w:val="00863449"/>
    <w:rsid w:val="008667CE"/>
    <w:rsid w:val="00867FF7"/>
    <w:rsid w:val="0087040F"/>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63B6"/>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385"/>
    <w:rsid w:val="00A34DBD"/>
    <w:rsid w:val="00A35165"/>
    <w:rsid w:val="00A35C73"/>
    <w:rsid w:val="00A40950"/>
    <w:rsid w:val="00A422C7"/>
    <w:rsid w:val="00A43761"/>
    <w:rsid w:val="00A44534"/>
    <w:rsid w:val="00A44C9F"/>
    <w:rsid w:val="00A45BD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B13"/>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1CEE"/>
    <w:rsid w:val="00B36EA6"/>
    <w:rsid w:val="00B37673"/>
    <w:rsid w:val="00B40334"/>
    <w:rsid w:val="00B4080E"/>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3253"/>
    <w:rsid w:val="00CB40C5"/>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60FB"/>
    <w:rsid w:val="00DF77D8"/>
    <w:rsid w:val="00E07CEF"/>
    <w:rsid w:val="00E10CDA"/>
    <w:rsid w:val="00E12C07"/>
    <w:rsid w:val="00E12D2D"/>
    <w:rsid w:val="00E16093"/>
    <w:rsid w:val="00E16950"/>
    <w:rsid w:val="00E1726F"/>
    <w:rsid w:val="00E2022D"/>
    <w:rsid w:val="00E23418"/>
    <w:rsid w:val="00E23882"/>
    <w:rsid w:val="00E275B8"/>
    <w:rsid w:val="00E311E8"/>
    <w:rsid w:val="00E33135"/>
    <w:rsid w:val="00E34231"/>
    <w:rsid w:val="00E35238"/>
    <w:rsid w:val="00E36C3D"/>
    <w:rsid w:val="00E37287"/>
    <w:rsid w:val="00E41FC2"/>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6C8D"/>
    <w:rsid w:val="00E973B5"/>
    <w:rsid w:val="00EA02F0"/>
    <w:rsid w:val="00EA06B1"/>
    <w:rsid w:val="00EA0D24"/>
    <w:rsid w:val="00EA51F0"/>
    <w:rsid w:val="00EA77D8"/>
    <w:rsid w:val="00EB0082"/>
    <w:rsid w:val="00EB1314"/>
    <w:rsid w:val="00EB4CDC"/>
    <w:rsid w:val="00EC0E30"/>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DAA"/>
    <w:rsid w:val="00F85160"/>
    <w:rsid w:val="00F85629"/>
    <w:rsid w:val="00F85E7D"/>
    <w:rsid w:val="00F8657D"/>
    <w:rsid w:val="00F872D1"/>
    <w:rsid w:val="00F877C8"/>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B7774EF-B209-45F6-8343-055B137D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Report_Template1.dot</Template>
  <TotalTime>28</TotalTime>
  <Pages>6</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2996</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dchopard</cp:lastModifiedBy>
  <cp:revision>8</cp:revision>
  <cp:lastPrinted>2013-01-10T19:09:00Z</cp:lastPrinted>
  <dcterms:created xsi:type="dcterms:W3CDTF">2013-01-10T18:17:00Z</dcterms:created>
  <dcterms:modified xsi:type="dcterms:W3CDTF">2018-03-15T16:48:00Z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